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BD" w:rsidRPr="00AE5185" w:rsidRDefault="00D709BD" w:rsidP="00D709BD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AE5185">
        <w:rPr>
          <w:rFonts w:ascii="Tahoma" w:hAnsi="Tahoma" w:cs="Tahoma"/>
          <w:b/>
          <w:sz w:val="28"/>
          <w:szCs w:val="28"/>
        </w:rPr>
        <w:t>BILJEŠKE UZ FINANCIJSKO IZVJEŠĆE ZA RAZDOBLJE OD</w:t>
      </w:r>
    </w:p>
    <w:p w:rsidR="00D709BD" w:rsidRPr="00AE5185" w:rsidRDefault="00D709BD" w:rsidP="00D709BD">
      <w:pPr>
        <w:pStyle w:val="ListParagraph"/>
        <w:numPr>
          <w:ilvl w:val="1"/>
          <w:numId w:val="1"/>
        </w:numPr>
        <w:jc w:val="center"/>
        <w:rPr>
          <w:rFonts w:ascii="Tahoma" w:hAnsi="Tahoma" w:cs="Tahoma"/>
          <w:b/>
          <w:sz w:val="28"/>
          <w:szCs w:val="28"/>
        </w:rPr>
      </w:pPr>
      <w:r w:rsidRPr="00AE5185">
        <w:rPr>
          <w:rFonts w:ascii="Tahoma" w:hAnsi="Tahoma" w:cs="Tahoma"/>
          <w:b/>
          <w:sz w:val="28"/>
          <w:szCs w:val="28"/>
        </w:rPr>
        <w:t xml:space="preserve">DO </w:t>
      </w:r>
      <w:r w:rsidR="00CF61F8" w:rsidRPr="00AE5185">
        <w:rPr>
          <w:rFonts w:ascii="Tahoma" w:hAnsi="Tahoma" w:cs="Tahoma"/>
          <w:b/>
          <w:sz w:val="28"/>
          <w:szCs w:val="28"/>
        </w:rPr>
        <w:t xml:space="preserve">    </w:t>
      </w:r>
      <w:r w:rsidR="004F4863" w:rsidRPr="00AE5185">
        <w:rPr>
          <w:rFonts w:ascii="Tahoma" w:hAnsi="Tahoma" w:cs="Tahoma"/>
          <w:b/>
          <w:sz w:val="28"/>
          <w:szCs w:val="28"/>
        </w:rPr>
        <w:t>30.06.2018</w:t>
      </w:r>
    </w:p>
    <w:p w:rsidR="00D709BD" w:rsidRPr="00AE5185" w:rsidRDefault="00D709BD">
      <w:pPr>
        <w:rPr>
          <w:rFonts w:ascii="Tahoma" w:hAnsi="Tahoma" w:cs="Tahoma"/>
        </w:rPr>
      </w:pPr>
    </w:p>
    <w:p w:rsidR="00D709BD" w:rsidRPr="00AE5185" w:rsidRDefault="00D709BD">
      <w:pPr>
        <w:rPr>
          <w:rFonts w:ascii="Tahoma" w:hAnsi="Tahoma" w:cs="Tahoma"/>
        </w:rPr>
      </w:pPr>
    </w:p>
    <w:p w:rsidR="00D709BD" w:rsidRPr="00AE5185" w:rsidRDefault="00D709BD" w:rsidP="00D709BD">
      <w:pPr>
        <w:pStyle w:val="NoSpacing"/>
        <w:rPr>
          <w:rFonts w:ascii="Tahoma" w:hAnsi="Tahoma" w:cs="Tahoma"/>
        </w:rPr>
      </w:pPr>
    </w:p>
    <w:p w:rsidR="00D03311" w:rsidRPr="00AE5185" w:rsidRDefault="00D709BD" w:rsidP="00D709BD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Naziv obveznika:              OSNOVNA ŠKOLA </w:t>
      </w:r>
      <w:r w:rsidR="004F4863" w:rsidRPr="00AE5185">
        <w:rPr>
          <w:rFonts w:ascii="Tahoma" w:hAnsi="Tahoma" w:cs="Tahoma"/>
        </w:rPr>
        <w:t xml:space="preserve">VLADIMIR BOSNAR </w:t>
      </w:r>
      <w:r w:rsidRPr="00AE5185">
        <w:rPr>
          <w:rFonts w:ascii="Tahoma" w:hAnsi="Tahoma" w:cs="Tahoma"/>
        </w:rPr>
        <w:t>STUBIČKE TOPLICE</w:t>
      </w:r>
    </w:p>
    <w:p w:rsidR="00D709BD" w:rsidRPr="00AE5185" w:rsidRDefault="00D709BD" w:rsidP="00D709BD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>Adresa obveznika:            Strmečka cesta 5a, Stubičke Toplice</w:t>
      </w:r>
    </w:p>
    <w:p w:rsidR="00FC2A0C" w:rsidRPr="00AE5185" w:rsidRDefault="00D709BD" w:rsidP="00D709BD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OIB:     </w:t>
      </w:r>
      <w:r w:rsidR="00AE5185">
        <w:rPr>
          <w:rFonts w:ascii="Tahoma" w:hAnsi="Tahoma" w:cs="Tahoma"/>
        </w:rPr>
        <w:t xml:space="preserve">                          </w:t>
      </w:r>
      <w:r w:rsidRPr="00AE5185">
        <w:rPr>
          <w:rFonts w:ascii="Tahoma" w:hAnsi="Tahoma" w:cs="Tahoma"/>
        </w:rPr>
        <w:t>07409431299</w:t>
      </w:r>
    </w:p>
    <w:p w:rsidR="00D709BD" w:rsidRPr="00AE5185" w:rsidRDefault="00D709BD" w:rsidP="00D709BD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>Oznaka</w:t>
      </w:r>
      <w:r w:rsidR="00AE5185">
        <w:rPr>
          <w:rFonts w:ascii="Tahoma" w:hAnsi="Tahoma" w:cs="Tahoma"/>
        </w:rPr>
        <w:t xml:space="preserve"> razine:                 </w:t>
      </w:r>
      <w:r w:rsidRPr="00AE5185">
        <w:rPr>
          <w:rFonts w:ascii="Tahoma" w:hAnsi="Tahoma" w:cs="Tahoma"/>
        </w:rPr>
        <w:t>31</w:t>
      </w:r>
    </w:p>
    <w:p w:rsidR="00D709BD" w:rsidRPr="00AE5185" w:rsidRDefault="00D709BD" w:rsidP="00D709BD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>Šifra djelatnosti:               8520 – osnovno obrazovanje</w:t>
      </w:r>
    </w:p>
    <w:p w:rsidR="00D709BD" w:rsidRPr="00AE5185" w:rsidRDefault="00D709BD" w:rsidP="00D709BD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>Bro</w:t>
      </w:r>
      <w:r w:rsidR="00AE5185">
        <w:rPr>
          <w:rFonts w:ascii="Tahoma" w:hAnsi="Tahoma" w:cs="Tahoma"/>
        </w:rPr>
        <w:t xml:space="preserve">j RKP-a:                      </w:t>
      </w:r>
      <w:r w:rsidRPr="00AE5185">
        <w:rPr>
          <w:rFonts w:ascii="Tahoma" w:hAnsi="Tahoma" w:cs="Tahoma"/>
        </w:rPr>
        <w:t>44557</w:t>
      </w:r>
    </w:p>
    <w:p w:rsidR="00D709BD" w:rsidRPr="00AE5185" w:rsidRDefault="00D709BD" w:rsidP="00D709BD">
      <w:pPr>
        <w:pStyle w:val="NoSpacing"/>
        <w:rPr>
          <w:rFonts w:ascii="Tahoma" w:hAnsi="Tahoma" w:cs="Tahoma"/>
        </w:rPr>
      </w:pPr>
    </w:p>
    <w:p w:rsidR="00D709BD" w:rsidRPr="00AE5185" w:rsidRDefault="00D709BD" w:rsidP="00D709BD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Osnovna škola </w:t>
      </w:r>
      <w:r w:rsidR="00AE5185">
        <w:rPr>
          <w:rFonts w:ascii="Tahoma" w:hAnsi="Tahoma" w:cs="Tahoma"/>
        </w:rPr>
        <w:t xml:space="preserve">Vladimir Bosnar </w:t>
      </w:r>
      <w:r w:rsidRPr="00AE5185">
        <w:rPr>
          <w:rFonts w:ascii="Tahoma" w:hAnsi="Tahoma" w:cs="Tahoma"/>
        </w:rPr>
        <w:t>Stubičke Toplice posluje u skladu sa Zakonom o odgoju i obrazovanja u</w:t>
      </w:r>
      <w:r w:rsidR="00AE5185">
        <w:rPr>
          <w:rFonts w:ascii="Tahoma" w:hAnsi="Tahoma" w:cs="Tahoma"/>
        </w:rPr>
        <w:t xml:space="preserve"> </w:t>
      </w:r>
      <w:r w:rsidRPr="00AE5185">
        <w:rPr>
          <w:rFonts w:ascii="Tahoma" w:hAnsi="Tahoma" w:cs="Tahoma"/>
        </w:rPr>
        <w:t>osnovnoj i srednjoj školi kao i Statutom škole.</w:t>
      </w:r>
    </w:p>
    <w:p w:rsidR="00D709BD" w:rsidRPr="00AE5185" w:rsidRDefault="00D709BD" w:rsidP="00D709BD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>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2D1743" w:rsidRPr="00AE5185" w:rsidRDefault="002D1743" w:rsidP="00D709BD">
      <w:pPr>
        <w:pStyle w:val="NoSpacing"/>
        <w:rPr>
          <w:rFonts w:ascii="Tahoma" w:hAnsi="Tahoma" w:cs="Tahoma"/>
        </w:rPr>
      </w:pPr>
    </w:p>
    <w:p w:rsidR="00D709BD" w:rsidRPr="00AE5185" w:rsidRDefault="00D709BD" w:rsidP="00D709BD">
      <w:pPr>
        <w:pStyle w:val="NoSpacing"/>
        <w:rPr>
          <w:rFonts w:ascii="Tahoma" w:hAnsi="Tahoma" w:cs="Tahoma"/>
        </w:rPr>
      </w:pPr>
    </w:p>
    <w:p w:rsidR="00D709BD" w:rsidRPr="00AE5185" w:rsidRDefault="00CF61F8" w:rsidP="00FC2A0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AE5185">
        <w:rPr>
          <w:rFonts w:ascii="Tahoma" w:hAnsi="Tahoma" w:cs="Tahoma"/>
          <w:b/>
          <w:sz w:val="24"/>
          <w:szCs w:val="24"/>
        </w:rPr>
        <w:t>1.Bilješke uz obrazac PR-RAS</w:t>
      </w:r>
    </w:p>
    <w:p w:rsidR="00FC2A0C" w:rsidRPr="00AE5185" w:rsidRDefault="00FC2A0C" w:rsidP="00FC2A0C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912525" w:rsidRPr="00AE5185" w:rsidRDefault="004F4863" w:rsidP="004F4863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AOP 116 – OSTALI NESPOMENUTI PRIHODI:  </w:t>
      </w:r>
      <w:r w:rsidR="00886764" w:rsidRPr="00AE5185">
        <w:rPr>
          <w:rFonts w:ascii="Tahoma" w:hAnsi="Tahoma" w:cs="Tahoma"/>
        </w:rPr>
        <w:t>ostvareno u proteklom razdoblju 134.007 kn a u tekućem razdoblju 176.146 kn. P</w:t>
      </w:r>
      <w:r w:rsidRPr="00AE5185">
        <w:rPr>
          <w:rFonts w:ascii="Tahoma" w:hAnsi="Tahoma" w:cs="Tahoma"/>
        </w:rPr>
        <w:t xml:space="preserve">ovećanje prihoda u odnosu na isto razdoblje prethodne godine </w:t>
      </w:r>
      <w:r w:rsidR="00886764" w:rsidRPr="00AE5185">
        <w:rPr>
          <w:rFonts w:ascii="Tahoma" w:hAnsi="Tahoma" w:cs="Tahoma"/>
        </w:rPr>
        <w:t xml:space="preserve">je </w:t>
      </w:r>
      <w:r w:rsidRPr="00AE5185">
        <w:rPr>
          <w:rFonts w:ascii="Tahoma" w:hAnsi="Tahoma" w:cs="Tahoma"/>
        </w:rPr>
        <w:t>zbog refundacije štete s naslova osiguranja (požar na sporednom ulazu u školu krajem 2017. godine)</w:t>
      </w:r>
    </w:p>
    <w:p w:rsidR="004F4863" w:rsidRPr="00AE5185" w:rsidRDefault="004F4863" w:rsidP="004F4863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AOP 124 – PRIHODI OD PRODAJE PROIZVODA TE PRUŽENIH USLUGA: </w:t>
      </w:r>
      <w:r w:rsidR="00886764" w:rsidRPr="00AE5185">
        <w:rPr>
          <w:rFonts w:ascii="Tahoma" w:hAnsi="Tahoma" w:cs="Tahoma"/>
        </w:rPr>
        <w:t xml:space="preserve">povećanje prihoda u odnosu na isto razdoblje u proteklom razdoblju </w:t>
      </w:r>
      <w:r w:rsidR="001B57DB" w:rsidRPr="00AE5185">
        <w:rPr>
          <w:rFonts w:ascii="Tahoma" w:hAnsi="Tahoma" w:cs="Tahoma"/>
        </w:rPr>
        <w:t>– sakupljanje starog papira, najam prostora.</w:t>
      </w:r>
    </w:p>
    <w:p w:rsidR="00886764" w:rsidRPr="00AE5185" w:rsidRDefault="00886764" w:rsidP="004F4863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 w:rsidRPr="00AE5185">
        <w:rPr>
          <w:rFonts w:ascii="Tahoma" w:hAnsi="Tahoma" w:cs="Tahoma"/>
        </w:rPr>
        <w:t>AOP 164 – STRUČNO USAVRŠAVANJE ZAPOSLENIKA – u prethodnom izvještajnom razdoblju je ostvareno 1.850 kn a u tekućem razdoblju 3.270 kn. Troškovi se odnose na kotizacije za sudjelovanje na seminarima.</w:t>
      </w:r>
    </w:p>
    <w:p w:rsidR="00886764" w:rsidRPr="00AE5185" w:rsidRDefault="00886764" w:rsidP="004F4863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AOP 170 – MATERIJAL I DIJELOVI ZA TEKUĆE I INV. ODRŽAVANJE – u prethodnom razdoblju ostvareno 2.132 kn a u tekućem razdoblju 51.135 kn. Povećanje troškova na ovoj poziciji </w:t>
      </w:r>
      <w:r w:rsidR="001B57DB" w:rsidRPr="00AE5185">
        <w:rPr>
          <w:rFonts w:ascii="Tahoma" w:hAnsi="Tahoma" w:cs="Tahoma"/>
        </w:rPr>
        <w:t>bilježi se zbog sanacije sporednog ulaza oštećenog u požaru.</w:t>
      </w:r>
    </w:p>
    <w:p w:rsidR="001B57DB" w:rsidRPr="00AE5185" w:rsidRDefault="001B57DB" w:rsidP="004F4863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 w:rsidRPr="00AE5185">
        <w:rPr>
          <w:rFonts w:ascii="Tahoma" w:hAnsi="Tahoma" w:cs="Tahoma"/>
        </w:rPr>
        <w:t>AOP 176 – USLUGE TEKUĆEG I INVESTICIJSKOG ODRŽAVANJA – u proteklom razdoblju ostvareno je 2.977 kn a u tekućem razdoblju 16.765 kn. Povećanje troškova na ovoj poziciji bilježi se zbog sanacije sporednog ulaza oštećenog u požaru.</w:t>
      </w:r>
    </w:p>
    <w:p w:rsidR="001B57DB" w:rsidRPr="00AE5185" w:rsidRDefault="001B57DB" w:rsidP="004F4863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 w:rsidRPr="00AE5185">
        <w:rPr>
          <w:rFonts w:ascii="Tahoma" w:hAnsi="Tahoma" w:cs="Tahoma"/>
        </w:rPr>
        <w:t>AOP 189 – ČLANARINE I NORME – u proteklom razdoblju realizirano 350 kn a u tekućem razdoblju 750 kn. Od 2018. godine uplaćuje se članarina osim u HZOŠ i u</w:t>
      </w:r>
    </w:p>
    <w:p w:rsidR="001B57DB" w:rsidRPr="00AE5185" w:rsidRDefault="001B57DB" w:rsidP="001B57DB">
      <w:pPr>
        <w:pStyle w:val="NoSpacing"/>
        <w:ind w:left="720"/>
        <w:rPr>
          <w:rFonts w:ascii="Tahoma" w:hAnsi="Tahoma" w:cs="Tahoma"/>
        </w:rPr>
      </w:pPr>
      <w:r w:rsidRPr="00AE5185">
        <w:rPr>
          <w:rFonts w:ascii="Tahoma" w:hAnsi="Tahoma" w:cs="Tahoma"/>
        </w:rPr>
        <w:t>HUROŠ.</w:t>
      </w:r>
    </w:p>
    <w:p w:rsidR="00AE7FA5" w:rsidRPr="00AE5185" w:rsidRDefault="001B57DB" w:rsidP="00AE7FA5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AOP 192 </w:t>
      </w:r>
      <w:r w:rsidR="00184A4D" w:rsidRPr="00AE5185">
        <w:rPr>
          <w:rFonts w:ascii="Tahoma" w:hAnsi="Tahoma" w:cs="Tahoma"/>
        </w:rPr>
        <w:t xml:space="preserve">- </w:t>
      </w:r>
      <w:r w:rsidRPr="00AE5185">
        <w:rPr>
          <w:rFonts w:ascii="Tahoma" w:hAnsi="Tahoma" w:cs="Tahoma"/>
        </w:rPr>
        <w:t>OSTALI NESPOMENUTI RASHODI POSLOVANJA – u proteklom razdoblju ostvareno je 37.965 kn a u tekućem razdoblju 61.8</w:t>
      </w:r>
      <w:r w:rsidR="00AE7FA5" w:rsidRPr="00AE5185">
        <w:rPr>
          <w:rFonts w:ascii="Tahoma" w:hAnsi="Tahoma" w:cs="Tahoma"/>
        </w:rPr>
        <w:t>68 kn. Osim organizacije planiranih terenskih nastava, izleta, škole u prirodi i sl., povećanje se bilježi i zbog organizacije škole plivanja te sudjelovanja na Novigradskom proljeću.</w:t>
      </w:r>
    </w:p>
    <w:p w:rsidR="00184A4D" w:rsidRPr="00AE5185" w:rsidRDefault="00184A4D" w:rsidP="00AE7FA5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 w:rsidRPr="00AE5185">
        <w:rPr>
          <w:rFonts w:ascii="Tahoma" w:hAnsi="Tahoma" w:cs="Tahoma"/>
        </w:rPr>
        <w:t>AOP 361 – UREDSKA OPREMA I NAMJEŠTAJ – u proteklom razdoblju realizirano je 9.513 kn a u tekućem razdoblju 73.498 kn. Povećanje se odnosi na projekt „Maca papučarica“  kojim su nabavljeni garderobni ormarići za učenike.</w:t>
      </w:r>
    </w:p>
    <w:p w:rsidR="00184A4D" w:rsidRPr="00AE5185" w:rsidRDefault="00184A4D" w:rsidP="00184A4D">
      <w:pPr>
        <w:pStyle w:val="NoSpacing"/>
        <w:ind w:left="720"/>
        <w:rPr>
          <w:rFonts w:ascii="Tahoma" w:hAnsi="Tahoma" w:cs="Tahoma"/>
        </w:rPr>
      </w:pPr>
    </w:p>
    <w:p w:rsidR="00184A4D" w:rsidRPr="00AE5185" w:rsidRDefault="00184A4D" w:rsidP="00184A4D">
      <w:pPr>
        <w:pStyle w:val="NoSpacing"/>
        <w:rPr>
          <w:rFonts w:ascii="Tahoma" w:hAnsi="Tahoma" w:cs="Tahoma"/>
        </w:rPr>
      </w:pPr>
    </w:p>
    <w:p w:rsidR="00184A4D" w:rsidRPr="00AE5185" w:rsidRDefault="00184A4D" w:rsidP="00184A4D">
      <w:pPr>
        <w:pStyle w:val="NoSpacing"/>
        <w:rPr>
          <w:rFonts w:ascii="Tahoma" w:hAnsi="Tahoma" w:cs="Tahoma"/>
          <w:b/>
        </w:rPr>
      </w:pPr>
      <w:r w:rsidRPr="00AE5185">
        <w:rPr>
          <w:rFonts w:ascii="Tahoma" w:hAnsi="Tahoma" w:cs="Tahoma"/>
          <w:b/>
        </w:rPr>
        <w:lastRenderedPageBreak/>
        <w:t>Konto 671 – Prihodi nadležnog proračuna KZŽ</w:t>
      </w:r>
    </w:p>
    <w:p w:rsidR="00184A4D" w:rsidRPr="00AE5185" w:rsidRDefault="00184A4D" w:rsidP="00184A4D">
      <w:pPr>
        <w:pStyle w:val="NoSpacing"/>
        <w:rPr>
          <w:rFonts w:ascii="Tahoma" w:hAnsi="Tahoma" w:cs="Tahoma"/>
          <w:b/>
        </w:rPr>
      </w:pPr>
    </w:p>
    <w:p w:rsidR="00184A4D" w:rsidRPr="00AE5185" w:rsidRDefault="00184A4D" w:rsidP="00184A4D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>AOP 131 – Decentralizacija                            109.528 kn</w:t>
      </w:r>
    </w:p>
    <w:p w:rsidR="00C912C3" w:rsidRPr="00AE5185" w:rsidRDefault="00C912C3" w:rsidP="00184A4D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                (od toga 10.000 kn za nabavu nef. imovine – AOP 133)</w:t>
      </w:r>
    </w:p>
    <w:p w:rsidR="00184A4D" w:rsidRPr="00AE5185" w:rsidRDefault="00184A4D" w:rsidP="00184A4D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                Baltazar 4                                     21.710 kn</w:t>
      </w:r>
    </w:p>
    <w:p w:rsidR="00184A4D" w:rsidRPr="00AE5185" w:rsidRDefault="00184A4D" w:rsidP="00184A4D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                Baltazar Mimo                                 8.027 kn</w:t>
      </w:r>
    </w:p>
    <w:p w:rsidR="00184A4D" w:rsidRPr="00AE5185" w:rsidRDefault="00184A4D" w:rsidP="00184A4D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                Natjecanja                                      9.486 kn</w:t>
      </w:r>
    </w:p>
    <w:p w:rsidR="00184A4D" w:rsidRPr="00AE5185" w:rsidRDefault="00184A4D" w:rsidP="00184A4D">
      <w:pPr>
        <w:pStyle w:val="NoSpacing"/>
        <w:pBdr>
          <w:bottom w:val="single" w:sz="6" w:space="1" w:color="auto"/>
        </w:pBdr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                Zalogajček                                      8.188 kn</w:t>
      </w:r>
    </w:p>
    <w:p w:rsidR="00C912C3" w:rsidRPr="00AE5185" w:rsidRDefault="00C912C3" w:rsidP="00184A4D">
      <w:pPr>
        <w:pStyle w:val="NoSpacing"/>
        <w:rPr>
          <w:rFonts w:ascii="Tahoma" w:hAnsi="Tahoma" w:cs="Tahoma"/>
          <w:b/>
        </w:rPr>
      </w:pPr>
      <w:r w:rsidRPr="00AE5185">
        <w:rPr>
          <w:rFonts w:ascii="Tahoma" w:hAnsi="Tahoma" w:cs="Tahoma"/>
          <w:b/>
        </w:rPr>
        <w:t>UKUPNO:                                                    156.939 KN</w:t>
      </w:r>
    </w:p>
    <w:p w:rsidR="00184A4D" w:rsidRPr="00AE5185" w:rsidRDefault="00184A4D" w:rsidP="00184A4D">
      <w:pPr>
        <w:pStyle w:val="NoSpacing"/>
        <w:ind w:left="720"/>
        <w:rPr>
          <w:rFonts w:ascii="Tahoma" w:hAnsi="Tahoma" w:cs="Tahoma"/>
          <w:b/>
        </w:rPr>
      </w:pPr>
    </w:p>
    <w:p w:rsidR="00184A4D" w:rsidRPr="00AE5185" w:rsidRDefault="00184A4D" w:rsidP="00184A4D">
      <w:pPr>
        <w:pStyle w:val="NoSpacing"/>
        <w:ind w:left="720"/>
        <w:rPr>
          <w:rFonts w:ascii="Tahoma" w:hAnsi="Tahoma" w:cs="Tahoma"/>
          <w:b/>
        </w:rPr>
      </w:pPr>
    </w:p>
    <w:p w:rsidR="00184A4D" w:rsidRPr="00AE5185" w:rsidRDefault="00184A4D" w:rsidP="00184A4D">
      <w:pPr>
        <w:pStyle w:val="NoSpacing"/>
        <w:ind w:left="720"/>
        <w:rPr>
          <w:rFonts w:ascii="Tahoma" w:hAnsi="Tahoma" w:cs="Tahoma"/>
          <w:b/>
        </w:rPr>
      </w:pPr>
    </w:p>
    <w:p w:rsidR="00184A4D" w:rsidRPr="00AE5185" w:rsidRDefault="00184A4D" w:rsidP="00184A4D">
      <w:pPr>
        <w:pStyle w:val="NoSpacing"/>
        <w:ind w:left="720"/>
        <w:rPr>
          <w:rFonts w:ascii="Tahoma" w:hAnsi="Tahoma" w:cs="Tahoma"/>
        </w:rPr>
      </w:pPr>
    </w:p>
    <w:p w:rsidR="00C912C3" w:rsidRPr="00AE5185" w:rsidRDefault="00C912C3" w:rsidP="00C912C3">
      <w:pPr>
        <w:pStyle w:val="NoSpacing"/>
        <w:rPr>
          <w:rFonts w:ascii="Tahoma" w:hAnsi="Tahoma" w:cs="Tahoma"/>
          <w:b/>
        </w:rPr>
      </w:pPr>
      <w:r w:rsidRPr="00AE5185">
        <w:rPr>
          <w:rFonts w:ascii="Tahoma" w:hAnsi="Tahoma" w:cs="Tahoma"/>
          <w:b/>
        </w:rPr>
        <w:t>Na obrascu PR-RAS nisu iskazani podaci za financiranje prijevoza učenika koje knjigovodstveno vodi osnivač Općina Stubičke Toplice.</w:t>
      </w:r>
    </w:p>
    <w:p w:rsidR="00184A4D" w:rsidRPr="00AE5185" w:rsidRDefault="00184A4D" w:rsidP="00184A4D">
      <w:pPr>
        <w:pStyle w:val="NoSpacing"/>
        <w:ind w:left="720"/>
        <w:rPr>
          <w:rFonts w:ascii="Tahoma" w:hAnsi="Tahoma" w:cs="Tahoma"/>
        </w:rPr>
      </w:pPr>
    </w:p>
    <w:p w:rsidR="00184A4D" w:rsidRPr="00AE5185" w:rsidRDefault="00184A4D" w:rsidP="00184A4D">
      <w:pPr>
        <w:pStyle w:val="NoSpacing"/>
        <w:ind w:left="720"/>
        <w:rPr>
          <w:rFonts w:ascii="Tahoma" w:hAnsi="Tahoma" w:cs="Tahoma"/>
        </w:rPr>
      </w:pPr>
    </w:p>
    <w:p w:rsidR="00184A4D" w:rsidRPr="00AE5185" w:rsidRDefault="00184A4D" w:rsidP="00184A4D">
      <w:pPr>
        <w:pStyle w:val="NoSpacing"/>
        <w:ind w:left="720"/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 </w:t>
      </w:r>
    </w:p>
    <w:p w:rsidR="001B57DB" w:rsidRPr="00AE5185" w:rsidRDefault="001B57DB" w:rsidP="001B57DB">
      <w:pPr>
        <w:pStyle w:val="NoSpacing"/>
        <w:ind w:left="720"/>
        <w:rPr>
          <w:rFonts w:ascii="Tahoma" w:hAnsi="Tahoma" w:cs="Tahoma"/>
        </w:rPr>
      </w:pPr>
    </w:p>
    <w:p w:rsidR="00886764" w:rsidRPr="00AE5185" w:rsidRDefault="00886764" w:rsidP="00886764">
      <w:pPr>
        <w:pStyle w:val="NoSpacing"/>
        <w:rPr>
          <w:rFonts w:ascii="Tahoma" w:hAnsi="Tahoma" w:cs="Tahoma"/>
        </w:rPr>
      </w:pPr>
    </w:p>
    <w:p w:rsidR="00886764" w:rsidRPr="00AE5185" w:rsidRDefault="00886764" w:rsidP="00886764">
      <w:pPr>
        <w:pStyle w:val="NoSpacing"/>
        <w:rPr>
          <w:rFonts w:ascii="Tahoma" w:hAnsi="Tahoma" w:cs="Tahoma"/>
        </w:rPr>
      </w:pPr>
    </w:p>
    <w:p w:rsidR="00886764" w:rsidRPr="00AE5185" w:rsidRDefault="00886764" w:rsidP="00886764">
      <w:pPr>
        <w:pStyle w:val="NoSpacing"/>
        <w:rPr>
          <w:rFonts w:ascii="Tahoma" w:hAnsi="Tahoma" w:cs="Tahoma"/>
        </w:rPr>
      </w:pPr>
    </w:p>
    <w:p w:rsidR="00886764" w:rsidRPr="00AE5185" w:rsidRDefault="00886764" w:rsidP="00886764">
      <w:pPr>
        <w:pStyle w:val="NoSpacing"/>
        <w:rPr>
          <w:rFonts w:ascii="Tahoma" w:hAnsi="Tahoma" w:cs="Tahoma"/>
        </w:rPr>
      </w:pPr>
    </w:p>
    <w:p w:rsidR="00446E91" w:rsidRPr="00AE5185" w:rsidRDefault="00446E91" w:rsidP="00FC2A0C">
      <w:pPr>
        <w:pStyle w:val="NoSpacing"/>
        <w:rPr>
          <w:rFonts w:ascii="Tahoma" w:hAnsi="Tahoma" w:cs="Tahoma"/>
        </w:rPr>
      </w:pPr>
    </w:p>
    <w:p w:rsidR="00446E91" w:rsidRPr="00AE5185" w:rsidRDefault="00446E91" w:rsidP="00446E91">
      <w:pPr>
        <w:pStyle w:val="NoSpacing"/>
        <w:jc w:val="center"/>
        <w:rPr>
          <w:rFonts w:ascii="Tahoma" w:hAnsi="Tahoma" w:cs="Tahoma"/>
          <w:b/>
        </w:rPr>
      </w:pPr>
      <w:r w:rsidRPr="00AE5185">
        <w:rPr>
          <w:rFonts w:ascii="Tahoma" w:hAnsi="Tahoma" w:cs="Tahoma"/>
          <w:b/>
        </w:rPr>
        <w:t>2. BILJEŠKE UZ OBRAZAC OBVEZE</w:t>
      </w:r>
    </w:p>
    <w:p w:rsidR="002D1743" w:rsidRPr="00AE5185" w:rsidRDefault="002D1743" w:rsidP="00446E91">
      <w:pPr>
        <w:pStyle w:val="NoSpacing"/>
        <w:jc w:val="center"/>
        <w:rPr>
          <w:rFonts w:ascii="Tahoma" w:hAnsi="Tahoma" w:cs="Tahoma"/>
        </w:rPr>
      </w:pPr>
    </w:p>
    <w:p w:rsidR="00446E91" w:rsidRPr="00AE5185" w:rsidRDefault="00446E91" w:rsidP="00446E91">
      <w:pPr>
        <w:pStyle w:val="NoSpacing"/>
        <w:rPr>
          <w:rFonts w:ascii="Tahoma" w:hAnsi="Tahoma" w:cs="Tahoma"/>
        </w:rPr>
      </w:pPr>
    </w:p>
    <w:p w:rsidR="00446E91" w:rsidRPr="00AE5185" w:rsidRDefault="00446E91" w:rsidP="00446E91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>1.AOP 090 stanje n</w:t>
      </w:r>
      <w:r w:rsidR="00C912C3" w:rsidRPr="00AE5185">
        <w:rPr>
          <w:rFonts w:ascii="Tahoma" w:hAnsi="Tahoma" w:cs="Tahoma"/>
        </w:rPr>
        <w:t>edospjelih obveza iznosi 325.379</w:t>
      </w:r>
      <w:r w:rsidRPr="00AE5185">
        <w:rPr>
          <w:rFonts w:ascii="Tahoma" w:hAnsi="Tahoma" w:cs="Tahoma"/>
        </w:rPr>
        <w:t xml:space="preserve"> kn. Od toga dio nedospjelih obveza odnosi se na plaće i prijevoz zaposlen</w:t>
      </w:r>
      <w:r w:rsidR="00C912C3" w:rsidRPr="00AE5185">
        <w:rPr>
          <w:rFonts w:ascii="Tahoma" w:hAnsi="Tahoma" w:cs="Tahoma"/>
        </w:rPr>
        <w:t xml:space="preserve">ika </w:t>
      </w:r>
      <w:r w:rsidRPr="00AE5185">
        <w:rPr>
          <w:rFonts w:ascii="Tahoma" w:hAnsi="Tahoma" w:cs="Tahoma"/>
        </w:rPr>
        <w:t xml:space="preserve"> </w:t>
      </w:r>
      <w:r w:rsidR="00C912C3" w:rsidRPr="00AE5185">
        <w:rPr>
          <w:rFonts w:ascii="Tahoma" w:hAnsi="Tahoma" w:cs="Tahoma"/>
        </w:rPr>
        <w:t>u iznosu od 273.996</w:t>
      </w:r>
      <w:r w:rsidR="00734EA7" w:rsidRPr="00AE5185">
        <w:rPr>
          <w:rFonts w:ascii="Tahoma" w:hAnsi="Tahoma" w:cs="Tahoma"/>
        </w:rPr>
        <w:t xml:space="preserve"> kn</w:t>
      </w:r>
    </w:p>
    <w:p w:rsidR="00734EA7" w:rsidRPr="00AE5185" w:rsidRDefault="00AE5185" w:rsidP="00446E91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>(dospijeće do 15.07.2018</w:t>
      </w:r>
      <w:r w:rsidR="00734EA7" w:rsidRPr="00AE5185">
        <w:rPr>
          <w:rFonts w:ascii="Tahoma" w:hAnsi="Tahoma" w:cs="Tahoma"/>
        </w:rPr>
        <w:t xml:space="preserve">.),  obveze za materijalne </w:t>
      </w:r>
      <w:r w:rsidRPr="00AE5185">
        <w:rPr>
          <w:rFonts w:ascii="Tahoma" w:hAnsi="Tahoma" w:cs="Tahoma"/>
        </w:rPr>
        <w:t>troškove u iznosu od 38.158</w:t>
      </w:r>
      <w:r w:rsidR="00734EA7" w:rsidRPr="00AE5185">
        <w:rPr>
          <w:rFonts w:ascii="Tahoma" w:hAnsi="Tahoma" w:cs="Tahoma"/>
        </w:rPr>
        <w:t xml:space="preserve"> kn, nedospjele obveze za povrat u p</w:t>
      </w:r>
      <w:r w:rsidRPr="00AE5185">
        <w:rPr>
          <w:rFonts w:ascii="Tahoma" w:hAnsi="Tahoma" w:cs="Tahoma"/>
        </w:rPr>
        <w:t>roračun (HZZO) u iznosu od 13.096</w:t>
      </w:r>
      <w:r w:rsidR="00734EA7" w:rsidRPr="00AE5185">
        <w:rPr>
          <w:rFonts w:ascii="Tahoma" w:hAnsi="Tahoma" w:cs="Tahoma"/>
        </w:rPr>
        <w:t xml:space="preserve"> kn te obveze za na</w:t>
      </w:r>
      <w:r w:rsidRPr="00AE5185">
        <w:rPr>
          <w:rFonts w:ascii="Tahoma" w:hAnsi="Tahoma" w:cs="Tahoma"/>
        </w:rPr>
        <w:t>bavu nefinancijske imovine 129</w:t>
      </w:r>
      <w:r w:rsidR="00734EA7" w:rsidRPr="00AE5185">
        <w:rPr>
          <w:rFonts w:ascii="Tahoma" w:hAnsi="Tahoma" w:cs="Tahoma"/>
        </w:rPr>
        <w:t xml:space="preserve"> kn.</w:t>
      </w:r>
    </w:p>
    <w:p w:rsidR="00734EA7" w:rsidRPr="00AE5185" w:rsidRDefault="00734EA7" w:rsidP="00446E91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>Iskazane obveze odn</w:t>
      </w:r>
      <w:r w:rsidR="00AE5185" w:rsidRPr="00AE5185">
        <w:rPr>
          <w:rFonts w:ascii="Tahoma" w:hAnsi="Tahoma" w:cs="Tahoma"/>
        </w:rPr>
        <w:t>ose se na primljene račune do 06</w:t>
      </w:r>
      <w:r w:rsidR="003E56C9">
        <w:rPr>
          <w:rFonts w:ascii="Tahoma" w:hAnsi="Tahoma" w:cs="Tahoma"/>
        </w:rPr>
        <w:t xml:space="preserve">.07.2018. </w:t>
      </w:r>
      <w:r w:rsidRPr="00AE5185">
        <w:rPr>
          <w:rFonts w:ascii="Tahoma" w:hAnsi="Tahoma" w:cs="Tahoma"/>
        </w:rPr>
        <w:t>godine.</w:t>
      </w:r>
    </w:p>
    <w:p w:rsidR="002A3D39" w:rsidRPr="00AE5185" w:rsidRDefault="002A3D39" w:rsidP="00446E91">
      <w:pPr>
        <w:pStyle w:val="NoSpacing"/>
        <w:rPr>
          <w:rFonts w:ascii="Tahoma" w:hAnsi="Tahoma" w:cs="Tahoma"/>
        </w:rPr>
      </w:pPr>
    </w:p>
    <w:p w:rsidR="002A3D39" w:rsidRPr="00AE5185" w:rsidRDefault="002A3D39" w:rsidP="00446E91">
      <w:pPr>
        <w:pStyle w:val="NoSpacing"/>
        <w:rPr>
          <w:rFonts w:ascii="Tahoma" w:hAnsi="Tahoma" w:cs="Tahoma"/>
        </w:rPr>
      </w:pPr>
    </w:p>
    <w:p w:rsidR="002A3D39" w:rsidRPr="00AE5185" w:rsidRDefault="002A3D39" w:rsidP="00446E91">
      <w:pPr>
        <w:pStyle w:val="NoSpacing"/>
        <w:rPr>
          <w:rFonts w:ascii="Tahoma" w:hAnsi="Tahoma" w:cs="Tahoma"/>
        </w:rPr>
      </w:pPr>
    </w:p>
    <w:p w:rsidR="002A3D39" w:rsidRPr="00AE5185" w:rsidRDefault="00C912C3" w:rsidP="00446E91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>Stubičke Toplice, 10.07.2018</w:t>
      </w:r>
      <w:r w:rsidR="002A3D39" w:rsidRPr="00AE5185">
        <w:rPr>
          <w:rFonts w:ascii="Tahoma" w:hAnsi="Tahoma" w:cs="Tahoma"/>
        </w:rPr>
        <w:t>.</w:t>
      </w:r>
    </w:p>
    <w:p w:rsidR="002A3D39" w:rsidRPr="00AE5185" w:rsidRDefault="002A3D39" w:rsidP="00446E91">
      <w:pPr>
        <w:pStyle w:val="NoSpacing"/>
        <w:rPr>
          <w:rFonts w:ascii="Tahoma" w:hAnsi="Tahoma" w:cs="Tahoma"/>
        </w:rPr>
      </w:pPr>
    </w:p>
    <w:p w:rsidR="002A3D39" w:rsidRPr="00AE5185" w:rsidRDefault="002A3D39" w:rsidP="00446E91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                                                                                        Ravnateljica škole:</w:t>
      </w:r>
    </w:p>
    <w:p w:rsidR="002A3D39" w:rsidRPr="00AE5185" w:rsidRDefault="002A3D39" w:rsidP="00446E91">
      <w:pPr>
        <w:pStyle w:val="NoSpacing"/>
        <w:rPr>
          <w:rFonts w:ascii="Tahoma" w:hAnsi="Tahoma" w:cs="Tahoma"/>
        </w:rPr>
      </w:pPr>
      <w:r w:rsidRPr="00AE5185">
        <w:rPr>
          <w:rFonts w:ascii="Tahoma" w:hAnsi="Tahoma" w:cs="Tahoma"/>
        </w:rPr>
        <w:t xml:space="preserve">                                                                                       Brigitte Gmaz,dipl.uč</w:t>
      </w:r>
    </w:p>
    <w:p w:rsidR="00734EA7" w:rsidRPr="00AE5185" w:rsidRDefault="00734EA7" w:rsidP="00446E91">
      <w:pPr>
        <w:pStyle w:val="NoSpacing"/>
        <w:rPr>
          <w:rFonts w:ascii="Tahoma" w:hAnsi="Tahoma" w:cs="Tahoma"/>
        </w:rPr>
      </w:pPr>
    </w:p>
    <w:p w:rsidR="00FC2A0C" w:rsidRPr="00AE5185" w:rsidRDefault="00FC2A0C" w:rsidP="00FC2A0C">
      <w:pPr>
        <w:pStyle w:val="NoSpacing"/>
        <w:rPr>
          <w:rFonts w:ascii="Tahoma" w:hAnsi="Tahoma" w:cs="Tahoma"/>
          <w:sz w:val="24"/>
          <w:szCs w:val="24"/>
        </w:rPr>
      </w:pPr>
    </w:p>
    <w:p w:rsidR="00FC2A0C" w:rsidRPr="00AE5185" w:rsidRDefault="00FC2A0C" w:rsidP="00FC2A0C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FC2A0C" w:rsidRPr="00AE5185" w:rsidRDefault="00FC2A0C" w:rsidP="00FC2A0C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FC2A0C" w:rsidRPr="00AE5185" w:rsidRDefault="00FC2A0C" w:rsidP="00FC2A0C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FC2A0C" w:rsidRPr="00AE5185" w:rsidRDefault="00FC2A0C" w:rsidP="00FC2A0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FC2A0C" w:rsidRPr="00AE5185" w:rsidRDefault="00FC2A0C" w:rsidP="00FC2A0C">
      <w:pPr>
        <w:pStyle w:val="NoSpacing"/>
        <w:rPr>
          <w:rFonts w:ascii="Tahoma" w:hAnsi="Tahoma" w:cs="Tahoma"/>
          <w:sz w:val="28"/>
          <w:szCs w:val="28"/>
        </w:rPr>
      </w:pPr>
    </w:p>
    <w:p w:rsidR="00FC2A0C" w:rsidRPr="00AE5185" w:rsidRDefault="00FC2A0C" w:rsidP="00CF61F8">
      <w:pPr>
        <w:pStyle w:val="NoSpacing"/>
        <w:rPr>
          <w:rFonts w:ascii="Tahoma" w:hAnsi="Tahoma" w:cs="Tahoma"/>
        </w:rPr>
      </w:pPr>
    </w:p>
    <w:sectPr w:rsidR="00FC2A0C" w:rsidRPr="00AE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6A6"/>
    <w:multiLevelType w:val="multilevel"/>
    <w:tmpl w:val="9D381DDA"/>
    <w:lvl w:ilvl="0">
      <w:start w:val="1"/>
      <w:numFmt w:val="decimalZero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CC0E2F"/>
    <w:multiLevelType w:val="hybridMultilevel"/>
    <w:tmpl w:val="6F684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7F3E"/>
    <w:multiLevelType w:val="hybridMultilevel"/>
    <w:tmpl w:val="5B983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40CA"/>
    <w:multiLevelType w:val="hybridMultilevel"/>
    <w:tmpl w:val="B8785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2CEB"/>
    <w:multiLevelType w:val="hybridMultilevel"/>
    <w:tmpl w:val="F6A4A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13B"/>
    <w:multiLevelType w:val="hybridMultilevel"/>
    <w:tmpl w:val="859AC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162F2"/>
    <w:multiLevelType w:val="hybridMultilevel"/>
    <w:tmpl w:val="CE203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28B0"/>
    <w:multiLevelType w:val="hybridMultilevel"/>
    <w:tmpl w:val="3FA06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2011"/>
    <w:multiLevelType w:val="hybridMultilevel"/>
    <w:tmpl w:val="32A08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61A5A"/>
    <w:multiLevelType w:val="hybridMultilevel"/>
    <w:tmpl w:val="8FFAF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BD"/>
    <w:rsid w:val="00184A4D"/>
    <w:rsid w:val="001B57DB"/>
    <w:rsid w:val="00255AD0"/>
    <w:rsid w:val="002A3D39"/>
    <w:rsid w:val="002D1743"/>
    <w:rsid w:val="00306D7D"/>
    <w:rsid w:val="003D4D68"/>
    <w:rsid w:val="003E56C9"/>
    <w:rsid w:val="00446E91"/>
    <w:rsid w:val="004F4863"/>
    <w:rsid w:val="006E4F3D"/>
    <w:rsid w:val="00734EA7"/>
    <w:rsid w:val="00782BE7"/>
    <w:rsid w:val="007F09D0"/>
    <w:rsid w:val="00886764"/>
    <w:rsid w:val="00912525"/>
    <w:rsid w:val="00AE5185"/>
    <w:rsid w:val="00AE7FA5"/>
    <w:rsid w:val="00C912C3"/>
    <w:rsid w:val="00CF61F8"/>
    <w:rsid w:val="00D03311"/>
    <w:rsid w:val="00D709BD"/>
    <w:rsid w:val="00F150CD"/>
    <w:rsid w:val="00F221B0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BE6D-E278-4A09-9B8F-C050EB9B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9BD"/>
    <w:pPr>
      <w:ind w:left="720"/>
      <w:contextualSpacing/>
    </w:pPr>
  </w:style>
  <w:style w:type="paragraph" w:styleId="NoSpacing">
    <w:name w:val="No Spacing"/>
    <w:uiPriority w:val="1"/>
    <w:qFormat/>
    <w:rsid w:val="00D70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Hižak</dc:creator>
  <cp:keywords/>
  <dc:description/>
  <cp:lastModifiedBy>Tajništvo</cp:lastModifiedBy>
  <cp:revision>2</cp:revision>
  <cp:lastPrinted>2018-07-09T09:56:00Z</cp:lastPrinted>
  <dcterms:created xsi:type="dcterms:W3CDTF">2018-09-21T06:12:00Z</dcterms:created>
  <dcterms:modified xsi:type="dcterms:W3CDTF">2018-09-21T06:12:00Z</dcterms:modified>
</cp:coreProperties>
</file>